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D131E5" w:rsidRPr="00353CF1" w:rsidRDefault="00D131E5" w:rsidP="00D131E5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00BD8">
        <w:rPr>
          <w:b/>
          <w:sz w:val="28"/>
          <w:szCs w:val="28"/>
        </w:rPr>
        <w:t>Более ста консультаций провела Кадастровая палата по региону в этом году</w:t>
      </w:r>
    </w:p>
    <w:p w:rsidR="00D131E5" w:rsidRDefault="00D131E5" w:rsidP="00D131E5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С января по ноябрь 2018 года специалисты Кадастровой палаты по Новосибирской области провели около 120 платных консультаций и подготовили </w:t>
      </w:r>
      <w:r w:rsidRPr="008C0594">
        <w:rPr>
          <w:sz w:val="24"/>
          <w:szCs w:val="24"/>
        </w:rPr>
        <w:t>13</w:t>
      </w:r>
      <w:r>
        <w:rPr>
          <w:sz w:val="24"/>
          <w:szCs w:val="24"/>
        </w:rPr>
        <w:t xml:space="preserve"> проектов договоров.</w:t>
      </w:r>
    </w:p>
    <w:p w:rsidR="00D131E5" w:rsidRDefault="00D131E5" w:rsidP="00D131E5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Если у вас есть вопросы, связанные с оборотом недвижимости, вы можете получить консультацию компетентных специалистов в Кадастровой палате по региону.</w:t>
      </w:r>
      <w:r w:rsidRPr="00E9220A">
        <w:rPr>
          <w:sz w:val="24"/>
          <w:szCs w:val="24"/>
        </w:rPr>
        <w:t xml:space="preserve"> </w:t>
      </w:r>
      <w:r>
        <w:rPr>
          <w:sz w:val="24"/>
          <w:szCs w:val="24"/>
        </w:rPr>
        <w:t>Сотрудники Кадастровой палаты обладают большим опытом работы в учетно-регистрационной сфере и знанием нормативно-правовой базы, необходимой для проведения консультаций и подготовки проектов договоров. Специалисты оказывают консультационные услуги, при необходимости, с подготовкой письменной резолюции. Также в функционале специалистов услуги по подготовке договоров между физическими и юридическими лицами и составу пакета документов для составления договоров.</w:t>
      </w:r>
    </w:p>
    <w:p w:rsidR="00D131E5" w:rsidRDefault="00D131E5" w:rsidP="00D131E5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Вопросы купли-продажи, аренды, дарения недвижимости считаются сложными и связаны с крупными финансовыми вложениями. Своевременная и грамотная консультация специалистов в сфере недвижимости позволит собственникам избежать ошибок и минимизировать риски мошенничества. </w:t>
      </w:r>
    </w:p>
    <w:p w:rsidR="00D131E5" w:rsidRDefault="00D131E5" w:rsidP="00D131E5">
      <w:pPr>
        <w:pStyle w:val="ac"/>
        <w:ind w:firstLine="709"/>
        <w:rPr>
          <w:rFonts w:asciiTheme="minorHAnsi" w:hAnsiTheme="minorHAnsi"/>
        </w:rPr>
      </w:pPr>
      <w:r>
        <w:rPr>
          <w:rFonts w:asciiTheme="minorHAnsi" w:hAnsiTheme="minorHAnsi"/>
        </w:rPr>
        <w:t xml:space="preserve">Кадастровая палата по региону рекомендует ознакомиться с алгоритмом получения платных консультаций. Сначала вам нужно позвонить по номеру телефона: (383)347-59-49 для получения информации о порядке получения услуги. Затем на вашу электронную почту придет договор и квитанция на оплату услуг. После внесения платы за консультационную услугу вас пригласят на консультацию. Стоимость услуг по оказанию консультаций и подготовке проектов договоров представлена на сайте </w:t>
      </w:r>
      <w:hyperlink r:id="rId8" w:history="1">
        <w:r>
          <w:rPr>
            <w:rStyle w:val="a9"/>
            <w:rFonts w:asciiTheme="minorHAnsi" w:hAnsiTheme="minorHAnsi"/>
          </w:rPr>
          <w:t>Кадастровой палаты</w:t>
        </w:r>
      </w:hyperlink>
      <w:r>
        <w:rPr>
          <w:rFonts w:asciiTheme="minorHAnsi" w:hAnsiTheme="minorHAnsi"/>
        </w:rPr>
        <w:t>: в разделе «</w:t>
      </w:r>
      <w:hyperlink r:id="rId9" w:history="1">
        <w:r>
          <w:rPr>
            <w:rStyle w:val="a9"/>
            <w:rFonts w:asciiTheme="minorHAnsi" w:hAnsiTheme="minorHAnsi"/>
          </w:rPr>
          <w:t>Деятельность</w:t>
        </w:r>
      </w:hyperlink>
      <w:r>
        <w:rPr>
          <w:rFonts w:asciiTheme="minorHAnsi" w:hAnsiTheme="minorHAnsi"/>
        </w:rPr>
        <w:t>» выбрать «</w:t>
      </w:r>
      <w:hyperlink r:id="rId10" w:history="1">
        <w:r>
          <w:rPr>
            <w:rStyle w:val="a9"/>
            <w:rFonts w:asciiTheme="minorHAnsi" w:hAnsiTheme="minorHAnsi"/>
          </w:rPr>
          <w:t>Консультационные услуги</w:t>
        </w:r>
      </w:hyperlink>
      <w:r>
        <w:rPr>
          <w:rFonts w:asciiTheme="minorHAnsi" w:hAnsiTheme="minorHAnsi"/>
        </w:rPr>
        <w:t>». Обращаем внимание, что для актуальной информации в левом верхнем меню регионов нужно выбрать Новосибирскую область.</w:t>
      </w:r>
    </w:p>
    <w:p w:rsidR="00A8510D" w:rsidRPr="00D131E5" w:rsidRDefault="00D131E5" w:rsidP="00D131E5">
      <w:pPr>
        <w:spacing w:after="0" w:line="240" w:lineRule="auto"/>
        <w:jc w:val="right"/>
        <w:rPr>
          <w:i/>
          <w:sz w:val="20"/>
          <w:szCs w:val="20"/>
        </w:rPr>
      </w:pPr>
      <w:r w:rsidRPr="00D131E5">
        <w:rPr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A8510D" w:rsidRPr="00D131E5" w:rsidSect="00B94D63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347-59-49</w:t>
    </w:r>
  </w:p>
  <w:p w:rsidR="006C740B" w:rsidRPr="006C740B" w:rsidRDefault="00B5580C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5580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5580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5580C"/>
    <w:rsid w:val="00B94D63"/>
    <w:rsid w:val="00CB2D01"/>
    <w:rsid w:val="00D131E5"/>
    <w:rsid w:val="00D82973"/>
    <w:rsid w:val="00E05B96"/>
    <w:rsid w:val="00EC76E5"/>
    <w:rsid w:val="00F07814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kadastr.ru/site/Activities/consul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site/Activities.htm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E2B91-94B6-4623-90F9-7F5B959B0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36</cp:revision>
  <dcterms:created xsi:type="dcterms:W3CDTF">2016-04-07T02:40:00Z</dcterms:created>
  <dcterms:modified xsi:type="dcterms:W3CDTF">2018-12-04T01:27:00Z</dcterms:modified>
</cp:coreProperties>
</file>